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2F5008" w:rsidRDefault="00D319A6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67CE">
        <w:rPr>
          <w:rFonts w:ascii="Times New Roman" w:hAnsi="Times New Roman" w:cs="Times New Roman"/>
          <w:b/>
          <w:sz w:val="24"/>
          <w:szCs w:val="24"/>
        </w:rPr>
        <w:t>ПРОТОКОЛ № 580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10:15 часа.</w:t>
      </w:r>
    </w:p>
    <w:p w:rsidR="00204DC6" w:rsidRDefault="00204DC6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Pr="00EF1DC3" w:rsidRDefault="00EA67CE" w:rsidP="00EA67C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04DC6" w:rsidRPr="00D66848" w:rsidRDefault="00204DC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04DC6" w:rsidRPr="00D66848" w:rsidRDefault="00204DC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04DC6" w:rsidRPr="00D66848" w:rsidRDefault="00204DC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204DC6" w:rsidRDefault="00204DC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04DC6" w:rsidRDefault="00204DC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08.06.2023 г., преписка № </w:t>
      </w:r>
      <w:r w:rsidRPr="001F680F">
        <w:rPr>
          <w:rFonts w:ascii="Times New Roman" w:hAnsi="Times New Roman" w:cs="Times New Roman"/>
          <w:sz w:val="24"/>
          <w:szCs w:val="24"/>
        </w:rPr>
        <w:t>КЗК-359/2023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г-жа Анна Янева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1928C8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Pr="001928C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Ековат</w:t>
      </w:r>
      <w:proofErr w:type="spellEnd"/>
      <w:r w:rsidRPr="001928C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-България</w:t>
      </w:r>
      <w:r w:rsidRPr="001928C8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“ ЕООД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1F680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66848">
        <w:rPr>
          <w:rFonts w:ascii="Times New Roman" w:hAnsi="Times New Roman" w:cs="Times New Roman"/>
          <w:sz w:val="24"/>
          <w:szCs w:val="24"/>
        </w:rPr>
        <w:t>от адв. Л. С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Pr="009D69EF" w:rsidRDefault="00EA67CE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1928C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Изпълнителен директор на „Национална електрическа компания“ ЕАД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D66848">
        <w:rPr>
          <w:rFonts w:ascii="Times New Roman" w:hAnsi="Times New Roman" w:cs="Times New Roman"/>
          <w:color w:val="000000" w:themeColor="text1"/>
          <w:sz w:val="24"/>
          <w:szCs w:val="24"/>
        </w:rPr>
        <w:t>юр. Г. Й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1928C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„Парсек Груп“ ЕООД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заинтересована страна,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1F680F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4DC6" w:rsidRDefault="00204DC6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4DC6" w:rsidRDefault="00204DC6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6684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С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1F68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1F680F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6684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Г. Й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1F680F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6684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С.:</w:t>
      </w:r>
    </w:p>
    <w:p w:rsidR="00FC4738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  <w:r w:rsidR="00FC4738" w:rsidRPr="00FC4738">
        <w:rPr>
          <w:rFonts w:ascii="Times New Roman" w:hAnsi="Times New Roman" w:cs="Times New Roman"/>
          <w:sz w:val="24"/>
          <w:szCs w:val="24"/>
        </w:rPr>
        <w:t>поддържаме жалбата и моля да обявите за незаконосъобразно решението за избор на изпълнител</w:t>
      </w:r>
      <w:r w:rsidR="00FC4738">
        <w:rPr>
          <w:rFonts w:ascii="Times New Roman" w:hAnsi="Times New Roman" w:cs="Times New Roman"/>
          <w:sz w:val="24"/>
          <w:szCs w:val="24"/>
        </w:rPr>
        <w:t xml:space="preserve"> </w:t>
      </w:r>
      <w:r w:rsidR="00FC4738" w:rsidRPr="00FC4738">
        <w:rPr>
          <w:rFonts w:ascii="Times New Roman" w:hAnsi="Times New Roman" w:cs="Times New Roman"/>
          <w:sz w:val="24"/>
          <w:szCs w:val="24"/>
        </w:rPr>
        <w:t>на възлагателната процедура след запознаване с доказателствата</w:t>
      </w:r>
      <w:r w:rsidR="00FC4738">
        <w:rPr>
          <w:rFonts w:ascii="Times New Roman" w:hAnsi="Times New Roman" w:cs="Times New Roman"/>
          <w:sz w:val="24"/>
          <w:szCs w:val="24"/>
        </w:rPr>
        <w:t>,</w:t>
      </w:r>
      <w:r w:rsidR="00FC4738" w:rsidRPr="00FC4738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FC4738">
        <w:rPr>
          <w:rFonts w:ascii="Times New Roman" w:hAnsi="Times New Roman" w:cs="Times New Roman"/>
          <w:sz w:val="24"/>
          <w:szCs w:val="24"/>
        </w:rPr>
        <w:t>ени</w:t>
      </w:r>
      <w:r w:rsidR="00FC4738" w:rsidRPr="00FC4738">
        <w:rPr>
          <w:rFonts w:ascii="Times New Roman" w:hAnsi="Times New Roman" w:cs="Times New Roman"/>
          <w:sz w:val="24"/>
          <w:szCs w:val="24"/>
        </w:rPr>
        <w:t xml:space="preserve"> от възложителя</w:t>
      </w:r>
      <w:r w:rsidR="00FC4738">
        <w:rPr>
          <w:rFonts w:ascii="Times New Roman" w:hAnsi="Times New Roman" w:cs="Times New Roman"/>
          <w:sz w:val="24"/>
          <w:szCs w:val="24"/>
        </w:rPr>
        <w:t>. И</w:t>
      </w:r>
      <w:r w:rsidR="00FC4738" w:rsidRPr="00FC4738">
        <w:rPr>
          <w:rFonts w:ascii="Times New Roman" w:hAnsi="Times New Roman" w:cs="Times New Roman"/>
          <w:sz w:val="24"/>
          <w:szCs w:val="24"/>
        </w:rPr>
        <w:t>м</w:t>
      </w:r>
      <w:r w:rsidR="00FC4738">
        <w:rPr>
          <w:rFonts w:ascii="Times New Roman" w:hAnsi="Times New Roman" w:cs="Times New Roman"/>
          <w:sz w:val="24"/>
          <w:szCs w:val="24"/>
        </w:rPr>
        <w:t>ам само две изречения да добавя:</w:t>
      </w:r>
      <w:r w:rsidR="00FC4738" w:rsidRPr="00FC4738">
        <w:rPr>
          <w:rFonts w:ascii="Times New Roman" w:hAnsi="Times New Roman" w:cs="Times New Roman"/>
          <w:sz w:val="24"/>
          <w:szCs w:val="24"/>
        </w:rPr>
        <w:t xml:space="preserve"> установява се безспорно</w:t>
      </w:r>
      <w:r w:rsidR="00FC4738">
        <w:rPr>
          <w:rFonts w:ascii="Times New Roman" w:hAnsi="Times New Roman" w:cs="Times New Roman"/>
          <w:sz w:val="24"/>
          <w:szCs w:val="24"/>
        </w:rPr>
        <w:t>,</w:t>
      </w:r>
      <w:r w:rsidR="00FC4738" w:rsidRPr="00FC4738">
        <w:rPr>
          <w:rFonts w:ascii="Times New Roman" w:hAnsi="Times New Roman" w:cs="Times New Roman"/>
          <w:sz w:val="24"/>
          <w:szCs w:val="24"/>
        </w:rPr>
        <w:t xml:space="preserve"> че</w:t>
      </w:r>
      <w:r w:rsidR="00FC4738">
        <w:rPr>
          <w:rFonts w:ascii="Times New Roman" w:hAnsi="Times New Roman" w:cs="Times New Roman"/>
          <w:sz w:val="24"/>
          <w:szCs w:val="24"/>
        </w:rPr>
        <w:t xml:space="preserve"> на</w:t>
      </w:r>
      <w:r w:rsidR="00FC4738" w:rsidRPr="00FC4738">
        <w:rPr>
          <w:rFonts w:ascii="Times New Roman" w:hAnsi="Times New Roman" w:cs="Times New Roman"/>
          <w:sz w:val="24"/>
          <w:szCs w:val="24"/>
        </w:rPr>
        <w:t xml:space="preserve"> първо място избрани</w:t>
      </w:r>
      <w:r w:rsidR="00FC4738">
        <w:rPr>
          <w:rFonts w:ascii="Times New Roman" w:hAnsi="Times New Roman" w:cs="Times New Roman"/>
          <w:sz w:val="24"/>
          <w:szCs w:val="24"/>
        </w:rPr>
        <w:t>ят</w:t>
      </w:r>
      <w:r w:rsidR="00FC4738" w:rsidRPr="00FC4738">
        <w:rPr>
          <w:rFonts w:ascii="Times New Roman" w:hAnsi="Times New Roman" w:cs="Times New Roman"/>
          <w:sz w:val="24"/>
          <w:szCs w:val="24"/>
        </w:rPr>
        <w:t xml:space="preserve"> за изпълнител участник не покрива минималните критерии в смисъл такъв</w:t>
      </w:r>
      <w:r w:rsidR="00FC4738">
        <w:rPr>
          <w:rFonts w:ascii="Times New Roman" w:hAnsi="Times New Roman" w:cs="Times New Roman"/>
          <w:sz w:val="24"/>
          <w:szCs w:val="24"/>
        </w:rPr>
        <w:t>,</w:t>
      </w:r>
      <w:r w:rsidR="00FC4738" w:rsidRPr="00FC4738">
        <w:rPr>
          <w:rFonts w:ascii="Times New Roman" w:hAnsi="Times New Roman" w:cs="Times New Roman"/>
          <w:sz w:val="24"/>
          <w:szCs w:val="24"/>
        </w:rPr>
        <w:t xml:space="preserve"> че не се доказва изпълнението на сходен обект от него лично</w:t>
      </w:r>
      <w:r w:rsidR="00FC4738">
        <w:rPr>
          <w:rFonts w:ascii="Times New Roman" w:hAnsi="Times New Roman" w:cs="Times New Roman"/>
          <w:sz w:val="24"/>
          <w:szCs w:val="24"/>
        </w:rPr>
        <w:t>. Н</w:t>
      </w:r>
      <w:r w:rsidR="00FC4738" w:rsidRPr="00FC4738">
        <w:rPr>
          <w:rFonts w:ascii="Times New Roman" w:hAnsi="Times New Roman" w:cs="Times New Roman"/>
          <w:sz w:val="24"/>
          <w:szCs w:val="24"/>
        </w:rPr>
        <w:t>ямаме доказателства по отношение на разпределението на работата в обединението</w:t>
      </w:r>
      <w:r w:rsidR="00FC4738">
        <w:rPr>
          <w:rFonts w:ascii="Times New Roman" w:hAnsi="Times New Roman" w:cs="Times New Roman"/>
          <w:sz w:val="24"/>
          <w:szCs w:val="24"/>
        </w:rPr>
        <w:t>,</w:t>
      </w:r>
      <w:r w:rsidR="00FC4738" w:rsidRPr="00FC4738">
        <w:rPr>
          <w:rFonts w:ascii="Times New Roman" w:hAnsi="Times New Roman" w:cs="Times New Roman"/>
          <w:sz w:val="24"/>
          <w:szCs w:val="24"/>
        </w:rPr>
        <w:t xml:space="preserve"> в което той участвал и за което е представ</w:t>
      </w:r>
      <w:r w:rsidR="00FC4738">
        <w:rPr>
          <w:rFonts w:ascii="Times New Roman" w:hAnsi="Times New Roman" w:cs="Times New Roman"/>
          <w:sz w:val="24"/>
          <w:szCs w:val="24"/>
        </w:rPr>
        <w:t>ил доказателства.</w:t>
      </w:r>
    </w:p>
    <w:p w:rsidR="00566411" w:rsidRDefault="00FC473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C4738">
        <w:rPr>
          <w:rFonts w:ascii="Times New Roman" w:hAnsi="Times New Roman" w:cs="Times New Roman"/>
          <w:sz w:val="24"/>
          <w:szCs w:val="24"/>
        </w:rPr>
        <w:t>а второ място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C4738">
        <w:rPr>
          <w:rFonts w:ascii="Times New Roman" w:hAnsi="Times New Roman" w:cs="Times New Roman"/>
          <w:sz w:val="24"/>
          <w:szCs w:val="24"/>
        </w:rPr>
        <w:t xml:space="preserve"> че представянето удостоверение за добро изпълнение </w:t>
      </w:r>
      <w:r w:rsidR="00D319A6">
        <w:rPr>
          <w:rFonts w:ascii="Times New Roman" w:hAnsi="Times New Roman" w:cs="Times New Roman"/>
          <w:sz w:val="24"/>
          <w:szCs w:val="24"/>
        </w:rPr>
        <w:t xml:space="preserve">е </w:t>
      </w:r>
      <w:r w:rsidRPr="00FC4738">
        <w:rPr>
          <w:rFonts w:ascii="Times New Roman" w:hAnsi="Times New Roman" w:cs="Times New Roman"/>
          <w:sz w:val="24"/>
          <w:szCs w:val="24"/>
        </w:rPr>
        <w:t>с невярно съдъ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FC4738">
        <w:rPr>
          <w:rFonts w:ascii="Times New Roman" w:hAnsi="Times New Roman" w:cs="Times New Roman"/>
          <w:sz w:val="24"/>
          <w:szCs w:val="24"/>
        </w:rPr>
        <w:t>ж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C4738">
        <w:rPr>
          <w:rFonts w:ascii="Times New Roman" w:hAnsi="Times New Roman" w:cs="Times New Roman"/>
          <w:sz w:val="24"/>
          <w:szCs w:val="24"/>
        </w:rPr>
        <w:t>ние и то като частен удостоверителен документ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C4738">
        <w:rPr>
          <w:rFonts w:ascii="Times New Roman" w:hAnsi="Times New Roman" w:cs="Times New Roman"/>
          <w:sz w:val="24"/>
          <w:szCs w:val="24"/>
        </w:rPr>
        <w:t xml:space="preserve">издаден от община 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FC4738">
        <w:rPr>
          <w:rFonts w:ascii="Times New Roman" w:hAnsi="Times New Roman" w:cs="Times New Roman"/>
          <w:sz w:val="24"/>
          <w:szCs w:val="24"/>
        </w:rPr>
        <w:t>асково не следва да бъде зачит</w:t>
      </w:r>
      <w:r>
        <w:rPr>
          <w:rFonts w:ascii="Times New Roman" w:hAnsi="Times New Roman" w:cs="Times New Roman"/>
          <w:sz w:val="24"/>
          <w:szCs w:val="24"/>
        </w:rPr>
        <w:t xml:space="preserve">ан </w:t>
      </w:r>
      <w:r w:rsidRPr="00FC4738">
        <w:rPr>
          <w:rFonts w:ascii="Times New Roman" w:hAnsi="Times New Roman" w:cs="Times New Roman"/>
          <w:sz w:val="24"/>
          <w:szCs w:val="24"/>
        </w:rPr>
        <w:t>приоритет пр</w:t>
      </w:r>
      <w:r w:rsidR="00566411">
        <w:rPr>
          <w:rFonts w:ascii="Times New Roman" w:hAnsi="Times New Roman" w:cs="Times New Roman"/>
          <w:sz w:val="24"/>
          <w:szCs w:val="24"/>
        </w:rPr>
        <w:t>ед</w:t>
      </w:r>
      <w:r w:rsidRPr="00FC4738">
        <w:rPr>
          <w:rFonts w:ascii="Times New Roman" w:hAnsi="Times New Roman" w:cs="Times New Roman"/>
          <w:sz w:val="24"/>
          <w:szCs w:val="24"/>
        </w:rPr>
        <w:t xml:space="preserve"> официалната информация</w:t>
      </w:r>
      <w:r w:rsidR="00566411">
        <w:rPr>
          <w:rFonts w:ascii="Times New Roman" w:hAnsi="Times New Roman" w:cs="Times New Roman"/>
          <w:sz w:val="24"/>
          <w:szCs w:val="24"/>
        </w:rPr>
        <w:t>,</w:t>
      </w:r>
      <w:r w:rsidRPr="00FC4738">
        <w:rPr>
          <w:rFonts w:ascii="Times New Roman" w:hAnsi="Times New Roman" w:cs="Times New Roman"/>
          <w:sz w:val="24"/>
          <w:szCs w:val="24"/>
        </w:rPr>
        <w:t xml:space="preserve"> която имаме подаван</w:t>
      </w:r>
      <w:r w:rsidR="00566411">
        <w:rPr>
          <w:rFonts w:ascii="Times New Roman" w:hAnsi="Times New Roman" w:cs="Times New Roman"/>
          <w:sz w:val="24"/>
          <w:szCs w:val="24"/>
        </w:rPr>
        <w:t>а</w:t>
      </w:r>
      <w:r w:rsidRPr="00FC4738">
        <w:rPr>
          <w:rFonts w:ascii="Times New Roman" w:hAnsi="Times New Roman" w:cs="Times New Roman"/>
          <w:sz w:val="24"/>
          <w:szCs w:val="24"/>
        </w:rPr>
        <w:t xml:space="preserve"> от този възложител за неизпълнение</w:t>
      </w:r>
      <w:r w:rsidR="00566411">
        <w:rPr>
          <w:rFonts w:ascii="Times New Roman" w:hAnsi="Times New Roman" w:cs="Times New Roman"/>
          <w:sz w:val="24"/>
          <w:szCs w:val="24"/>
        </w:rPr>
        <w:t>,</w:t>
      </w:r>
      <w:r w:rsidRPr="00FC4738">
        <w:rPr>
          <w:rFonts w:ascii="Times New Roman" w:hAnsi="Times New Roman" w:cs="Times New Roman"/>
          <w:sz w:val="24"/>
          <w:szCs w:val="24"/>
        </w:rPr>
        <w:t xml:space="preserve"> неточно изпълнение на договора</w:t>
      </w:r>
      <w:r w:rsidR="00566411">
        <w:rPr>
          <w:rFonts w:ascii="Times New Roman" w:hAnsi="Times New Roman" w:cs="Times New Roman"/>
          <w:sz w:val="24"/>
          <w:szCs w:val="24"/>
        </w:rPr>
        <w:t>,</w:t>
      </w:r>
      <w:r w:rsidRPr="00FC4738">
        <w:rPr>
          <w:rFonts w:ascii="Times New Roman" w:hAnsi="Times New Roman" w:cs="Times New Roman"/>
          <w:sz w:val="24"/>
          <w:szCs w:val="24"/>
        </w:rPr>
        <w:t xml:space="preserve"> с който се доказва изпълнение на сходен обект</w:t>
      </w:r>
      <w:r w:rsidR="00566411">
        <w:rPr>
          <w:rFonts w:ascii="Times New Roman" w:hAnsi="Times New Roman" w:cs="Times New Roman"/>
          <w:sz w:val="24"/>
          <w:szCs w:val="24"/>
        </w:rPr>
        <w:t>.</w:t>
      </w:r>
    </w:p>
    <w:p w:rsidR="00566411" w:rsidRDefault="0056641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FC4738" w:rsidRPr="00FC4738">
        <w:rPr>
          <w:rFonts w:ascii="Times New Roman" w:hAnsi="Times New Roman" w:cs="Times New Roman"/>
          <w:sz w:val="24"/>
          <w:szCs w:val="24"/>
        </w:rPr>
        <w:t xml:space="preserve"> този смисъл 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FC4738" w:rsidRPr="00FC4738">
        <w:rPr>
          <w:rFonts w:ascii="Times New Roman" w:hAnsi="Times New Roman" w:cs="Times New Roman"/>
          <w:sz w:val="24"/>
          <w:szCs w:val="24"/>
        </w:rPr>
        <w:t xml:space="preserve"> че </w:t>
      </w:r>
      <w:r w:rsidR="00D319A6">
        <w:rPr>
          <w:rFonts w:ascii="Times New Roman" w:hAnsi="Times New Roman" w:cs="Times New Roman"/>
          <w:sz w:val="24"/>
          <w:szCs w:val="24"/>
        </w:rPr>
        <w:t>са</w:t>
      </w:r>
      <w:r w:rsidR="00FC4738" w:rsidRPr="00FC4738">
        <w:rPr>
          <w:rFonts w:ascii="Times New Roman" w:hAnsi="Times New Roman" w:cs="Times New Roman"/>
          <w:sz w:val="24"/>
          <w:szCs w:val="24"/>
        </w:rPr>
        <w:t xml:space="preserve"> на лице основани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FC4738" w:rsidRPr="00FC4738">
        <w:rPr>
          <w:rFonts w:ascii="Times New Roman" w:hAnsi="Times New Roman" w:cs="Times New Roman"/>
          <w:sz w:val="24"/>
          <w:szCs w:val="24"/>
        </w:rPr>
        <w:t xml:space="preserve"> за отстраняване на избрания за изпълнител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="00FC4738" w:rsidRPr="00FC4738">
        <w:rPr>
          <w:rFonts w:ascii="Times New Roman" w:hAnsi="Times New Roman" w:cs="Times New Roman"/>
          <w:sz w:val="24"/>
          <w:szCs w:val="24"/>
        </w:rPr>
        <w:t>част</w:t>
      </w:r>
      <w:r>
        <w:rPr>
          <w:rFonts w:ascii="Times New Roman" w:hAnsi="Times New Roman" w:cs="Times New Roman"/>
          <w:sz w:val="24"/>
          <w:szCs w:val="24"/>
        </w:rPr>
        <w:t>ник</w:t>
      </w:r>
      <w:r w:rsidR="00FC4738" w:rsidRPr="00FC4738">
        <w:rPr>
          <w:rFonts w:ascii="Times New Roman" w:hAnsi="Times New Roman" w:cs="Times New Roman"/>
          <w:sz w:val="24"/>
          <w:szCs w:val="24"/>
        </w:rPr>
        <w:t xml:space="preserve"> и за прекратяване на процедурата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FC4738" w:rsidRPr="00FC4738">
        <w:rPr>
          <w:rFonts w:ascii="Times New Roman" w:hAnsi="Times New Roman" w:cs="Times New Roman"/>
          <w:sz w:val="24"/>
          <w:szCs w:val="24"/>
        </w:rPr>
        <w:t>редставям списък на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FC4738" w:rsidRPr="00FC4738">
        <w:rPr>
          <w:rFonts w:ascii="Times New Roman" w:hAnsi="Times New Roman" w:cs="Times New Roman"/>
          <w:sz w:val="24"/>
          <w:szCs w:val="24"/>
        </w:rPr>
        <w:t xml:space="preserve"> които да бъдат присъдени в полза на доверител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FC4738" w:rsidRPr="00FC4738">
        <w:rPr>
          <w:rFonts w:ascii="Times New Roman" w:hAnsi="Times New Roman" w:cs="Times New Roman"/>
          <w:sz w:val="24"/>
          <w:szCs w:val="24"/>
        </w:rPr>
        <w:t xml:space="preserve"> ми и 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="00FC4738" w:rsidRPr="00FC4738">
        <w:rPr>
          <w:rFonts w:ascii="Times New Roman" w:hAnsi="Times New Roman" w:cs="Times New Roman"/>
          <w:sz w:val="24"/>
          <w:szCs w:val="24"/>
        </w:rPr>
        <w:t xml:space="preserve"> за решение в този смисъл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F680F" w:rsidRDefault="001F680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6684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Г. Й.:</w:t>
      </w:r>
    </w:p>
    <w:p w:rsidR="00204DC6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</w:t>
      </w:r>
      <w:r w:rsidR="00566411">
        <w:rPr>
          <w:rFonts w:ascii="Times New Roman" w:hAnsi="Times New Roman" w:cs="Times New Roman"/>
          <w:sz w:val="24"/>
          <w:szCs w:val="24"/>
        </w:rPr>
        <w:t>К</w:t>
      </w:r>
      <w:r w:rsidR="00566411" w:rsidRPr="00566411">
        <w:rPr>
          <w:rFonts w:ascii="Times New Roman" w:hAnsi="Times New Roman" w:cs="Times New Roman"/>
          <w:sz w:val="24"/>
          <w:szCs w:val="24"/>
        </w:rPr>
        <w:t xml:space="preserve">омисия </w:t>
      </w:r>
      <w:r w:rsidR="00566411">
        <w:rPr>
          <w:rFonts w:ascii="Times New Roman" w:hAnsi="Times New Roman" w:cs="Times New Roman"/>
          <w:sz w:val="24"/>
          <w:szCs w:val="24"/>
        </w:rPr>
        <w:t xml:space="preserve">за </w:t>
      </w:r>
      <w:r w:rsidR="00566411" w:rsidRPr="00566411">
        <w:rPr>
          <w:rFonts w:ascii="Times New Roman" w:hAnsi="Times New Roman" w:cs="Times New Roman"/>
          <w:sz w:val="24"/>
          <w:szCs w:val="24"/>
        </w:rPr>
        <w:t>защита конкуренцията</w:t>
      </w:r>
      <w:r w:rsidR="00566411">
        <w:rPr>
          <w:rFonts w:ascii="Times New Roman" w:hAnsi="Times New Roman" w:cs="Times New Roman"/>
          <w:sz w:val="24"/>
          <w:szCs w:val="24"/>
        </w:rPr>
        <w:t>,</w:t>
      </w:r>
      <w:r w:rsidR="00566411" w:rsidRPr="00566411">
        <w:rPr>
          <w:rFonts w:ascii="Times New Roman" w:hAnsi="Times New Roman" w:cs="Times New Roman"/>
          <w:sz w:val="24"/>
          <w:szCs w:val="24"/>
        </w:rPr>
        <w:t xml:space="preserve"> във връзка с направените допълнения към жалбата току-що по същество</w:t>
      </w:r>
      <w:r w:rsidR="00566411">
        <w:rPr>
          <w:rFonts w:ascii="Times New Roman" w:hAnsi="Times New Roman" w:cs="Times New Roman"/>
          <w:sz w:val="24"/>
          <w:szCs w:val="24"/>
        </w:rPr>
        <w:t>,</w:t>
      </w:r>
      <w:r w:rsidR="00566411" w:rsidRPr="00566411">
        <w:rPr>
          <w:rFonts w:ascii="Times New Roman" w:hAnsi="Times New Roman" w:cs="Times New Roman"/>
          <w:sz w:val="24"/>
          <w:szCs w:val="24"/>
        </w:rPr>
        <w:t xml:space="preserve"> моля да имате предвид всички аргументи</w:t>
      </w:r>
      <w:r w:rsidR="00566411">
        <w:rPr>
          <w:rFonts w:ascii="Times New Roman" w:hAnsi="Times New Roman" w:cs="Times New Roman"/>
          <w:sz w:val="24"/>
          <w:szCs w:val="24"/>
        </w:rPr>
        <w:t>,</w:t>
      </w:r>
      <w:r w:rsidR="00566411" w:rsidRPr="00566411">
        <w:rPr>
          <w:rFonts w:ascii="Times New Roman" w:hAnsi="Times New Roman" w:cs="Times New Roman"/>
          <w:sz w:val="24"/>
          <w:szCs w:val="24"/>
        </w:rPr>
        <w:t xml:space="preserve"> дадени в протокол</w:t>
      </w:r>
      <w:r w:rsidR="00566411">
        <w:rPr>
          <w:rFonts w:ascii="Times New Roman" w:hAnsi="Times New Roman" w:cs="Times New Roman"/>
          <w:sz w:val="24"/>
          <w:szCs w:val="24"/>
        </w:rPr>
        <w:t>,</w:t>
      </w:r>
      <w:r w:rsidR="00566411" w:rsidRPr="00566411">
        <w:rPr>
          <w:rFonts w:ascii="Times New Roman" w:hAnsi="Times New Roman" w:cs="Times New Roman"/>
          <w:sz w:val="24"/>
          <w:szCs w:val="24"/>
        </w:rPr>
        <w:t xml:space="preserve"> окончателния протокол от работата на комисията посочени в</w:t>
      </w:r>
      <w:r w:rsidR="00566411">
        <w:rPr>
          <w:rFonts w:ascii="Times New Roman" w:hAnsi="Times New Roman" w:cs="Times New Roman"/>
          <w:sz w:val="24"/>
          <w:szCs w:val="24"/>
        </w:rPr>
        <w:t xml:space="preserve"> т</w:t>
      </w:r>
      <w:r w:rsidR="00566411" w:rsidRPr="00566411">
        <w:rPr>
          <w:rFonts w:ascii="Times New Roman" w:hAnsi="Times New Roman" w:cs="Times New Roman"/>
          <w:sz w:val="24"/>
          <w:szCs w:val="24"/>
        </w:rPr>
        <w:t xml:space="preserve">. </w:t>
      </w:r>
      <w:r w:rsidR="0056641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566411">
        <w:rPr>
          <w:rFonts w:ascii="Times New Roman" w:hAnsi="Times New Roman" w:cs="Times New Roman"/>
          <w:sz w:val="24"/>
          <w:szCs w:val="24"/>
        </w:rPr>
        <w:t>.1</w:t>
      </w:r>
      <w:r w:rsidR="00204DC6">
        <w:rPr>
          <w:rFonts w:ascii="Times New Roman" w:hAnsi="Times New Roman" w:cs="Times New Roman"/>
          <w:sz w:val="24"/>
          <w:szCs w:val="24"/>
        </w:rPr>
        <w:t xml:space="preserve">. </w:t>
      </w:r>
      <w:r w:rsidR="00566411" w:rsidRPr="00566411">
        <w:rPr>
          <w:rFonts w:ascii="Times New Roman" w:hAnsi="Times New Roman" w:cs="Times New Roman"/>
          <w:sz w:val="24"/>
          <w:szCs w:val="24"/>
        </w:rPr>
        <w:t>и по-конкретно в</w:t>
      </w:r>
      <w:r w:rsidR="00204DC6">
        <w:rPr>
          <w:rFonts w:ascii="Times New Roman" w:hAnsi="Times New Roman" w:cs="Times New Roman"/>
          <w:sz w:val="24"/>
          <w:szCs w:val="24"/>
        </w:rPr>
        <w:t xml:space="preserve"> т. 3</w:t>
      </w:r>
      <w:r w:rsidR="00566411" w:rsidRPr="00566411">
        <w:rPr>
          <w:rFonts w:ascii="Times New Roman" w:hAnsi="Times New Roman" w:cs="Times New Roman"/>
          <w:sz w:val="24"/>
          <w:szCs w:val="24"/>
        </w:rPr>
        <w:t xml:space="preserve"> от протокола</w:t>
      </w:r>
      <w:r w:rsidR="00204DC6">
        <w:rPr>
          <w:rFonts w:ascii="Times New Roman" w:hAnsi="Times New Roman" w:cs="Times New Roman"/>
          <w:sz w:val="24"/>
          <w:szCs w:val="24"/>
        </w:rPr>
        <w:t xml:space="preserve">, </w:t>
      </w:r>
      <w:r w:rsidR="00566411" w:rsidRPr="00566411">
        <w:rPr>
          <w:rFonts w:ascii="Times New Roman" w:hAnsi="Times New Roman" w:cs="Times New Roman"/>
          <w:sz w:val="24"/>
          <w:szCs w:val="24"/>
        </w:rPr>
        <w:t>където са обсъдени всички документи и доказателства</w:t>
      </w:r>
      <w:r w:rsidR="00204DC6">
        <w:rPr>
          <w:rFonts w:ascii="Times New Roman" w:hAnsi="Times New Roman" w:cs="Times New Roman"/>
          <w:sz w:val="24"/>
          <w:szCs w:val="24"/>
        </w:rPr>
        <w:t>,</w:t>
      </w:r>
      <w:r w:rsidR="00566411" w:rsidRPr="00566411">
        <w:rPr>
          <w:rFonts w:ascii="Times New Roman" w:hAnsi="Times New Roman" w:cs="Times New Roman"/>
          <w:sz w:val="24"/>
          <w:szCs w:val="24"/>
        </w:rPr>
        <w:t xml:space="preserve"> представени</w:t>
      </w:r>
      <w:r w:rsidR="00D319A6">
        <w:rPr>
          <w:rFonts w:ascii="Times New Roman" w:hAnsi="Times New Roman" w:cs="Times New Roman"/>
          <w:sz w:val="24"/>
          <w:szCs w:val="24"/>
        </w:rPr>
        <w:t>.</w:t>
      </w:r>
      <w:r w:rsidR="00566411" w:rsidRPr="005664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E77" w:rsidRDefault="00204DC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566411" w:rsidRPr="00566411">
        <w:rPr>
          <w:rFonts w:ascii="Times New Roman" w:hAnsi="Times New Roman" w:cs="Times New Roman"/>
          <w:sz w:val="24"/>
          <w:szCs w:val="24"/>
        </w:rPr>
        <w:t>оля да отхвърлите твърдението за документ с невярно съдържание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566411" w:rsidRPr="00566411">
        <w:rPr>
          <w:rFonts w:ascii="Times New Roman" w:hAnsi="Times New Roman" w:cs="Times New Roman"/>
          <w:sz w:val="24"/>
          <w:szCs w:val="24"/>
        </w:rPr>
        <w:t xml:space="preserve"> като не доказано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566411" w:rsidRPr="00566411">
        <w:rPr>
          <w:rFonts w:ascii="Times New Roman" w:hAnsi="Times New Roman" w:cs="Times New Roman"/>
          <w:sz w:val="24"/>
          <w:szCs w:val="24"/>
        </w:rPr>
        <w:t xml:space="preserve"> тъй като е издадено от надлежна страна</w:t>
      </w:r>
      <w:r>
        <w:rPr>
          <w:rFonts w:ascii="Times New Roman" w:hAnsi="Times New Roman" w:cs="Times New Roman"/>
          <w:sz w:val="24"/>
          <w:szCs w:val="24"/>
        </w:rPr>
        <w:t>, а</w:t>
      </w:r>
      <w:r w:rsidR="00566411" w:rsidRPr="00566411">
        <w:rPr>
          <w:rFonts w:ascii="Times New Roman" w:hAnsi="Times New Roman" w:cs="Times New Roman"/>
          <w:sz w:val="24"/>
          <w:szCs w:val="24"/>
        </w:rPr>
        <w:t xml:space="preserve"> именно</w:t>
      </w:r>
      <w:r>
        <w:rPr>
          <w:rFonts w:ascii="Times New Roman" w:hAnsi="Times New Roman" w:cs="Times New Roman"/>
          <w:sz w:val="24"/>
          <w:szCs w:val="24"/>
        </w:rPr>
        <w:t>:</w:t>
      </w:r>
      <w:r w:rsidR="00566411" w:rsidRPr="00566411">
        <w:rPr>
          <w:rFonts w:ascii="Times New Roman" w:hAnsi="Times New Roman" w:cs="Times New Roman"/>
          <w:sz w:val="24"/>
          <w:szCs w:val="24"/>
        </w:rPr>
        <w:t xml:space="preserve"> представител на общината </w:t>
      </w:r>
      <w:r w:rsidR="00566411" w:rsidRPr="00566411">
        <w:rPr>
          <w:rFonts w:ascii="Times New Roman" w:hAnsi="Times New Roman" w:cs="Times New Roman"/>
          <w:sz w:val="24"/>
          <w:szCs w:val="24"/>
        </w:rPr>
        <w:lastRenderedPageBreak/>
        <w:t>и в тази връзка моля да се произнесете с решени</w:t>
      </w:r>
      <w:r>
        <w:rPr>
          <w:rFonts w:ascii="Times New Roman" w:hAnsi="Times New Roman" w:cs="Times New Roman"/>
          <w:sz w:val="24"/>
          <w:szCs w:val="24"/>
        </w:rPr>
        <w:t>е,</w:t>
      </w:r>
      <w:r w:rsidR="00566411" w:rsidRPr="00566411">
        <w:rPr>
          <w:rFonts w:ascii="Times New Roman" w:hAnsi="Times New Roman" w:cs="Times New Roman"/>
          <w:sz w:val="24"/>
          <w:szCs w:val="24"/>
        </w:rPr>
        <w:t xml:space="preserve"> с което да потвърдите решение</w:t>
      </w:r>
      <w:r w:rsidR="00D319A6">
        <w:rPr>
          <w:rFonts w:ascii="Times New Roman" w:hAnsi="Times New Roman" w:cs="Times New Roman"/>
          <w:sz w:val="24"/>
          <w:szCs w:val="24"/>
        </w:rPr>
        <w:t>то</w:t>
      </w:r>
      <w:bookmarkStart w:id="0" w:name="_GoBack"/>
      <w:bookmarkEnd w:id="0"/>
      <w:r w:rsidR="00566411" w:rsidRPr="00566411">
        <w:rPr>
          <w:rFonts w:ascii="Times New Roman" w:hAnsi="Times New Roman" w:cs="Times New Roman"/>
          <w:sz w:val="24"/>
          <w:szCs w:val="24"/>
        </w:rPr>
        <w:t xml:space="preserve"> на възложител</w:t>
      </w:r>
      <w:r>
        <w:rPr>
          <w:rFonts w:ascii="Times New Roman" w:hAnsi="Times New Roman" w:cs="Times New Roman"/>
          <w:sz w:val="24"/>
          <w:szCs w:val="24"/>
        </w:rPr>
        <w:t>я,</w:t>
      </w:r>
      <w:r w:rsidR="00566411" w:rsidRPr="00566411">
        <w:rPr>
          <w:rFonts w:ascii="Times New Roman" w:hAnsi="Times New Roman" w:cs="Times New Roman"/>
          <w:sz w:val="24"/>
          <w:szCs w:val="24"/>
        </w:rPr>
        <w:t xml:space="preserve"> като правилно и законос</w:t>
      </w:r>
      <w:r>
        <w:rPr>
          <w:rFonts w:ascii="Times New Roman" w:hAnsi="Times New Roman" w:cs="Times New Roman"/>
          <w:sz w:val="24"/>
          <w:szCs w:val="24"/>
        </w:rPr>
        <w:t>ъ</w:t>
      </w:r>
      <w:r w:rsidR="00566411" w:rsidRPr="00566411">
        <w:rPr>
          <w:rFonts w:ascii="Times New Roman" w:hAnsi="Times New Roman" w:cs="Times New Roman"/>
          <w:sz w:val="24"/>
          <w:szCs w:val="24"/>
        </w:rPr>
        <w:t>образно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566411" w:rsidRPr="00566411">
        <w:rPr>
          <w:rFonts w:ascii="Times New Roman" w:hAnsi="Times New Roman" w:cs="Times New Roman"/>
          <w:sz w:val="24"/>
          <w:szCs w:val="24"/>
        </w:rPr>
        <w:t xml:space="preserve"> и да отхвърлите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566411" w:rsidRPr="00566411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>
        <w:rPr>
          <w:rFonts w:ascii="Times New Roman" w:hAnsi="Times New Roman" w:cs="Times New Roman"/>
          <w:sz w:val="24"/>
          <w:szCs w:val="24"/>
        </w:rPr>
        <w:t>. М</w:t>
      </w:r>
      <w:r w:rsidR="00566411" w:rsidRPr="00566411">
        <w:rPr>
          <w:rFonts w:ascii="Times New Roman" w:hAnsi="Times New Roman" w:cs="Times New Roman"/>
          <w:sz w:val="24"/>
          <w:szCs w:val="24"/>
        </w:rPr>
        <w:t xml:space="preserve">оля да се произнесете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566411" w:rsidRPr="00566411">
        <w:rPr>
          <w:rFonts w:ascii="Times New Roman" w:hAnsi="Times New Roman" w:cs="Times New Roman"/>
          <w:sz w:val="24"/>
          <w:szCs w:val="24"/>
        </w:rPr>
        <w:t>в час</w:t>
      </w:r>
      <w:r>
        <w:rPr>
          <w:rFonts w:ascii="Times New Roman" w:hAnsi="Times New Roman" w:cs="Times New Roman"/>
          <w:sz w:val="24"/>
          <w:szCs w:val="24"/>
        </w:rPr>
        <w:t>тт</w:t>
      </w:r>
      <w:r w:rsidR="00566411" w:rsidRPr="00566411">
        <w:rPr>
          <w:rFonts w:ascii="Times New Roman" w:hAnsi="Times New Roman" w:cs="Times New Roman"/>
          <w:sz w:val="24"/>
          <w:szCs w:val="24"/>
        </w:rPr>
        <w:t>а за юрисконсулт</w:t>
      </w:r>
      <w:r>
        <w:rPr>
          <w:rFonts w:ascii="Times New Roman" w:hAnsi="Times New Roman" w:cs="Times New Roman"/>
          <w:sz w:val="24"/>
          <w:szCs w:val="24"/>
        </w:rPr>
        <w:t>с</w:t>
      </w:r>
      <w:r w:rsidR="00566411" w:rsidRPr="00566411">
        <w:rPr>
          <w:rFonts w:ascii="Times New Roman" w:hAnsi="Times New Roman" w:cs="Times New Roman"/>
          <w:sz w:val="24"/>
          <w:szCs w:val="24"/>
        </w:rPr>
        <w:t>ко възнаграждение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566411" w:rsidRPr="00566411">
        <w:rPr>
          <w:rFonts w:ascii="Times New Roman" w:hAnsi="Times New Roman" w:cs="Times New Roman"/>
          <w:sz w:val="24"/>
          <w:szCs w:val="24"/>
        </w:rPr>
        <w:t xml:space="preserve"> и в частта </w:t>
      </w:r>
      <w:r>
        <w:rPr>
          <w:rFonts w:ascii="Times New Roman" w:hAnsi="Times New Roman" w:cs="Times New Roman"/>
          <w:sz w:val="24"/>
          <w:szCs w:val="24"/>
        </w:rPr>
        <w:t>въз</w:t>
      </w:r>
      <w:r w:rsidR="00566411" w:rsidRPr="00566411">
        <w:rPr>
          <w:rFonts w:ascii="Times New Roman" w:hAnsi="Times New Roman" w:cs="Times New Roman"/>
          <w:sz w:val="24"/>
          <w:szCs w:val="24"/>
        </w:rPr>
        <w:t>ра</w:t>
      </w:r>
      <w:r>
        <w:rPr>
          <w:rFonts w:ascii="Times New Roman" w:hAnsi="Times New Roman" w:cs="Times New Roman"/>
          <w:sz w:val="24"/>
          <w:szCs w:val="24"/>
        </w:rPr>
        <w:t xml:space="preserve">зявам </w:t>
      </w:r>
      <w:r w:rsidR="00566411" w:rsidRPr="00566411">
        <w:rPr>
          <w:rFonts w:ascii="Times New Roman" w:hAnsi="Times New Roman" w:cs="Times New Roman"/>
          <w:sz w:val="24"/>
          <w:szCs w:val="24"/>
        </w:rPr>
        <w:t>за прекомерност.</w:t>
      </w:r>
    </w:p>
    <w:p w:rsidR="00204DC6" w:rsidRDefault="00204DC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4DC6" w:rsidRDefault="00204DC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4DC6" w:rsidRDefault="00204DC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04DC6" w:rsidRDefault="00204DC6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39C" w:rsidRDefault="007E039C">
      <w:pPr>
        <w:spacing w:after="0" w:line="240" w:lineRule="auto"/>
      </w:pPr>
      <w:r>
        <w:separator/>
      </w:r>
    </w:p>
  </w:endnote>
  <w:endnote w:type="continuationSeparator" w:id="0">
    <w:p w:rsidR="007E039C" w:rsidRDefault="007E0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19A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7E03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39C" w:rsidRDefault="007E039C">
      <w:pPr>
        <w:spacing w:after="0" w:line="240" w:lineRule="auto"/>
      </w:pPr>
      <w:r>
        <w:separator/>
      </w:r>
    </w:p>
  </w:footnote>
  <w:footnote w:type="continuationSeparator" w:id="0">
    <w:p w:rsidR="007E039C" w:rsidRDefault="007E03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1F680F"/>
    <w:rsid w:val="00204DC6"/>
    <w:rsid w:val="00566411"/>
    <w:rsid w:val="006821AF"/>
    <w:rsid w:val="007E039C"/>
    <w:rsid w:val="00AD4484"/>
    <w:rsid w:val="00BF6FD8"/>
    <w:rsid w:val="00C33427"/>
    <w:rsid w:val="00D01FFE"/>
    <w:rsid w:val="00D319A6"/>
    <w:rsid w:val="00D66848"/>
    <w:rsid w:val="00DA4E77"/>
    <w:rsid w:val="00EA67CE"/>
    <w:rsid w:val="00F31618"/>
    <w:rsid w:val="00FC4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ABA07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577</Words>
  <Characters>3293</Characters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2023-06-12T12:57:00Z</dcterms:created>
  <dcterms:modified xsi:type="dcterms:W3CDTF">2023-06-12T12:57:00Z</dcterms:modified>
</cp:coreProperties>
</file>